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01" w:rsidRPr="006C683B" w:rsidRDefault="00D97D01" w:rsidP="00903889">
      <w:pPr>
        <w:pStyle w:val="1"/>
        <w:jc w:val="center"/>
        <w:rPr>
          <w:rFonts w:eastAsia="Times New Roman"/>
          <w:color w:val="auto"/>
          <w:lang w:eastAsia="ru-RU"/>
        </w:rPr>
      </w:pPr>
      <w:r w:rsidRPr="00903889">
        <w:rPr>
          <w:rFonts w:eastAsia="Times New Roman"/>
          <w:color w:val="auto"/>
          <w:lang w:eastAsia="ru-RU"/>
        </w:rPr>
        <w:t>Управленческие революци</w:t>
      </w:r>
      <w:r w:rsidR="00BB6BC2" w:rsidRPr="00903889">
        <w:rPr>
          <w:rFonts w:eastAsia="Times New Roman"/>
          <w:color w:val="auto"/>
          <w:lang w:eastAsia="ru-RU"/>
        </w:rPr>
        <w:t>и</w:t>
      </w:r>
      <w:r w:rsidR="00903889" w:rsidRPr="00903889">
        <w:rPr>
          <w:rFonts w:eastAsia="Times New Roman"/>
          <w:color w:val="auto"/>
          <w:lang w:eastAsia="ru-RU"/>
        </w:rPr>
        <w:t xml:space="preserve"> и школы </w:t>
      </w:r>
      <w:r w:rsidR="006C683B">
        <w:rPr>
          <w:rFonts w:eastAsia="Times New Roman"/>
          <w:color w:val="auto"/>
          <w:lang w:eastAsia="ru-RU"/>
        </w:rPr>
        <w:t>управления</w:t>
      </w:r>
      <w:bookmarkStart w:id="0" w:name="_GoBack"/>
      <w:bookmarkEnd w:id="0"/>
    </w:p>
    <w:p w:rsidR="00903889" w:rsidRPr="00903889" w:rsidRDefault="00903889" w:rsidP="00903889">
      <w:pPr>
        <w:rPr>
          <w:lang w:eastAsia="ru-RU"/>
        </w:rPr>
      </w:pPr>
    </w:p>
    <w:p w:rsidR="00903889" w:rsidRPr="00903889" w:rsidRDefault="00903889" w:rsidP="00903889">
      <w:pPr>
        <w:pStyle w:val="2"/>
        <w:jc w:val="center"/>
        <w:rPr>
          <w:rFonts w:eastAsia="Times New Roman"/>
          <w:b/>
          <w:color w:val="auto"/>
          <w:lang w:eastAsia="ru-RU"/>
        </w:rPr>
      </w:pPr>
      <w:r w:rsidRPr="00903889">
        <w:rPr>
          <w:rFonts w:eastAsia="Times New Roman"/>
          <w:b/>
          <w:color w:val="auto"/>
          <w:lang w:eastAsia="ru-RU"/>
        </w:rPr>
        <w:t>Управленческие революции (таблица)</w:t>
      </w:r>
    </w:p>
    <w:tbl>
      <w:tblPr>
        <w:tblW w:w="9233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2145"/>
        <w:gridCol w:w="2078"/>
        <w:gridCol w:w="2100"/>
        <w:gridCol w:w="2306"/>
      </w:tblGrid>
      <w:tr w:rsidR="00D97D01" w:rsidRPr="00D97D01" w:rsidTr="00903889">
        <w:trPr>
          <w:trHeight w:val="37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D01" w:rsidRPr="00D97D01" w:rsidRDefault="00D97D01" w:rsidP="00D9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D9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D01" w:rsidRPr="00D97D01" w:rsidRDefault="00D97D01" w:rsidP="00D9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:rsidR="00D97D01" w:rsidRPr="00D97D01" w:rsidRDefault="00D97D01" w:rsidP="00D9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(по характеру)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D01" w:rsidRPr="00D97D01" w:rsidRDefault="00D97D01" w:rsidP="00D9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Хронологический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D01" w:rsidRPr="00D97D01" w:rsidRDefault="00D97D01" w:rsidP="00D9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Связь с историческими лицами или событиями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D01" w:rsidRPr="00D97D01" w:rsidRDefault="00D97D01" w:rsidP="00D9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Особенности качественных изменений в менеджменте</w:t>
            </w:r>
          </w:p>
        </w:tc>
      </w:tr>
      <w:tr w:rsidR="00D97D01" w:rsidRPr="00D97D01" w:rsidTr="00903889">
        <w:trPr>
          <w:trHeight w:val="1097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D01" w:rsidRPr="00D97D01" w:rsidRDefault="00D97D01" w:rsidP="00D9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D01" w:rsidRPr="00D97D01" w:rsidRDefault="00D97D01" w:rsidP="00D9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01">
              <w:rPr>
                <w:rFonts w:ascii="Times New Roman" w:eastAsia="Times New Roman" w:hAnsi="Times New Roman" w:cs="Times New Roman"/>
                <w:lang w:eastAsia="ru-RU"/>
              </w:rPr>
              <w:t>Религиозно-коммерческая революция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D01" w:rsidRPr="00D97D01" w:rsidRDefault="00D97D01" w:rsidP="00D9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01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D97D01">
              <w:rPr>
                <w:rFonts w:ascii="Times New Roman" w:eastAsia="Times New Roman" w:hAnsi="Times New Roman" w:cs="Times New Roman"/>
                <w:lang w:eastAsia="ru-RU"/>
              </w:rPr>
              <w:t> тыс. до н.э.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D01" w:rsidRPr="00D97D01" w:rsidRDefault="00D97D01" w:rsidP="00D9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01">
              <w:rPr>
                <w:rFonts w:ascii="Times New Roman" w:eastAsia="Times New Roman" w:hAnsi="Times New Roman" w:cs="Times New Roman"/>
                <w:lang w:eastAsia="ru-RU"/>
              </w:rPr>
              <w:t>Зарождение письменности в древнем Шумере, которое привело к возникновению особой прослойки общества – жрецов, занимающихся коммерческой деятельностью.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D01" w:rsidRPr="00D97D01" w:rsidRDefault="00D97D01" w:rsidP="00D9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01">
              <w:rPr>
                <w:rFonts w:ascii="Times New Roman" w:eastAsia="Times New Roman" w:hAnsi="Times New Roman" w:cs="Times New Roman"/>
                <w:lang w:eastAsia="ru-RU"/>
              </w:rPr>
              <w:t>Выделился новый религиозный слой, который занимался торговыми операциями</w:t>
            </w:r>
          </w:p>
        </w:tc>
      </w:tr>
      <w:tr w:rsidR="00D97D01" w:rsidRPr="00D97D01" w:rsidTr="00903889">
        <w:trPr>
          <w:trHeight w:val="1097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D01" w:rsidRPr="00D97D01" w:rsidRDefault="00D97D01" w:rsidP="00D9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D01" w:rsidRPr="00D97D01" w:rsidRDefault="00D97D01" w:rsidP="00D9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D01">
              <w:rPr>
                <w:rFonts w:ascii="Times New Roman" w:eastAsia="Times New Roman" w:hAnsi="Times New Roman" w:cs="Times New Roman"/>
                <w:lang w:eastAsia="ru-RU"/>
              </w:rPr>
              <w:t>Светско</w:t>
            </w:r>
            <w:proofErr w:type="spellEnd"/>
            <w:r w:rsidRPr="00D97D01">
              <w:rPr>
                <w:rFonts w:ascii="Times New Roman" w:eastAsia="Times New Roman" w:hAnsi="Times New Roman" w:cs="Times New Roman"/>
                <w:lang w:eastAsia="ru-RU"/>
              </w:rPr>
              <w:t>-административная революция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D01" w:rsidRPr="00D97D01" w:rsidRDefault="00D97D01" w:rsidP="00D9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01">
              <w:rPr>
                <w:rFonts w:ascii="Times New Roman" w:eastAsia="Times New Roman" w:hAnsi="Times New Roman" w:cs="Times New Roman"/>
                <w:lang w:eastAsia="ru-RU"/>
              </w:rPr>
              <w:t>1792-1750 гг. до н.э.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D01" w:rsidRPr="00D97D01" w:rsidRDefault="00D97D01" w:rsidP="00D9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01">
              <w:rPr>
                <w:rFonts w:ascii="Times New Roman" w:eastAsia="Times New Roman" w:hAnsi="Times New Roman" w:cs="Times New Roman"/>
                <w:lang w:eastAsia="ru-RU"/>
              </w:rPr>
              <w:t>Царь Хаммурапи создал свод законов управления государством для регулирования общественных отношений между различными социальными группами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D01" w:rsidRPr="00D97D01" w:rsidRDefault="00D97D01" w:rsidP="00D9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01">
              <w:rPr>
                <w:rFonts w:ascii="Times New Roman" w:eastAsia="Times New Roman" w:hAnsi="Times New Roman" w:cs="Times New Roman"/>
                <w:lang w:eastAsia="ru-RU"/>
              </w:rPr>
              <w:t>Произошло отделение функции управления государством от церковной власти</w:t>
            </w:r>
          </w:p>
        </w:tc>
      </w:tr>
      <w:tr w:rsidR="00D97D01" w:rsidRPr="00D97D01" w:rsidTr="00903889">
        <w:trPr>
          <w:trHeight w:val="1097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D01" w:rsidRPr="00D97D01" w:rsidRDefault="00D97D01" w:rsidP="00D9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D01" w:rsidRPr="00D97D01" w:rsidRDefault="00D97D01" w:rsidP="00D9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01">
              <w:rPr>
                <w:rFonts w:ascii="Times New Roman" w:eastAsia="Times New Roman" w:hAnsi="Times New Roman" w:cs="Times New Roman"/>
                <w:lang w:eastAsia="ru-RU"/>
              </w:rPr>
              <w:t>Производственно-строительная революция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D01" w:rsidRPr="00D97D01" w:rsidRDefault="00D97D01" w:rsidP="00D9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01">
              <w:rPr>
                <w:rFonts w:ascii="Times New Roman" w:eastAsia="Times New Roman" w:hAnsi="Times New Roman" w:cs="Times New Roman"/>
                <w:lang w:eastAsia="ru-RU"/>
              </w:rPr>
              <w:t>605-562 гг. до н.э.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D01" w:rsidRPr="00D97D01" w:rsidRDefault="00D97D01" w:rsidP="00D9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01">
              <w:rPr>
                <w:rFonts w:ascii="Times New Roman" w:eastAsia="Times New Roman" w:hAnsi="Times New Roman" w:cs="Times New Roman"/>
                <w:lang w:eastAsia="ru-RU"/>
              </w:rPr>
              <w:t>Правление Навуходоносора (автора проекта Вавилонской башни и висячих садов). Навуходоносор создал систему производственного контроля на текстильных фабриках и в зернохранилищах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D01" w:rsidRPr="00D97D01" w:rsidRDefault="00D97D01" w:rsidP="00D9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01">
              <w:rPr>
                <w:rFonts w:ascii="Times New Roman" w:eastAsia="Times New Roman" w:hAnsi="Times New Roman" w:cs="Times New Roman"/>
                <w:lang w:eastAsia="ru-RU"/>
              </w:rPr>
              <w:t>Выделилась группа людей, профессионально занимающихся управлением в области производства и строительства</w:t>
            </w:r>
          </w:p>
        </w:tc>
      </w:tr>
      <w:tr w:rsidR="00D97D01" w:rsidRPr="00D97D01" w:rsidTr="00903889">
        <w:trPr>
          <w:trHeight w:val="1097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D01" w:rsidRPr="00D97D01" w:rsidRDefault="00D97D01" w:rsidP="00D9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0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D01" w:rsidRPr="00D97D01" w:rsidRDefault="00D97D01" w:rsidP="00D9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01">
              <w:rPr>
                <w:rFonts w:ascii="Times New Roman" w:eastAsia="Times New Roman" w:hAnsi="Times New Roman" w:cs="Times New Roman"/>
                <w:lang w:eastAsia="ru-RU"/>
              </w:rPr>
              <w:t>Зарождение профессионального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D01" w:rsidRPr="00D97D01" w:rsidRDefault="00D97D01" w:rsidP="00D9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01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D97D01">
              <w:rPr>
                <w:rFonts w:ascii="Times New Roman" w:eastAsia="Times New Roman" w:hAnsi="Times New Roman" w:cs="Times New Roman"/>
                <w:lang w:eastAsia="ru-RU"/>
              </w:rPr>
              <w:t> – </w:t>
            </w:r>
            <w:r w:rsidRPr="00D97D01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D97D01">
              <w:rPr>
                <w:rFonts w:ascii="Times New Roman" w:eastAsia="Times New Roman" w:hAnsi="Times New Roman" w:cs="Times New Roman"/>
                <w:lang w:eastAsia="ru-RU"/>
              </w:rPr>
              <w:t> вв.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D01" w:rsidRPr="00D97D01" w:rsidRDefault="00D97D01" w:rsidP="00D9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01">
              <w:rPr>
                <w:rFonts w:ascii="Times New Roman" w:eastAsia="Times New Roman" w:hAnsi="Times New Roman" w:cs="Times New Roman"/>
                <w:lang w:eastAsia="ru-RU"/>
              </w:rPr>
              <w:t>Период зарождения капитализма и индустриального прогресса европейской цивилизации.</w:t>
            </w:r>
          </w:p>
          <w:p w:rsidR="00D97D01" w:rsidRPr="00D97D01" w:rsidRDefault="00D97D01" w:rsidP="00D9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01">
              <w:rPr>
                <w:rFonts w:ascii="Times New Roman" w:eastAsia="Times New Roman" w:hAnsi="Times New Roman" w:cs="Times New Roman"/>
                <w:lang w:eastAsia="ru-RU"/>
              </w:rPr>
              <w:t xml:space="preserve">Внедряются прикладные разработки и эксперименты, </w:t>
            </w:r>
            <w:r w:rsidRPr="00D97D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помогающие определить нормы выработки и вознаграждения, оптимальные сроки работы оборудования, объемы выпуска продукции, совершенствовать организацию производства и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D01" w:rsidRPr="00D97D01" w:rsidRDefault="00D97D01" w:rsidP="00D9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Отделение управления от собственности. Появление профессиональных наемных управляющих.</w:t>
            </w:r>
          </w:p>
        </w:tc>
      </w:tr>
      <w:tr w:rsidR="00D97D01" w:rsidRPr="00D97D01" w:rsidTr="00903889">
        <w:trPr>
          <w:trHeight w:val="1097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D01" w:rsidRPr="00D97D01" w:rsidRDefault="00D97D01" w:rsidP="00D9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D01" w:rsidRPr="00D97D01" w:rsidRDefault="00D97D01" w:rsidP="00D9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01">
              <w:rPr>
                <w:rFonts w:ascii="Times New Roman" w:eastAsia="Times New Roman" w:hAnsi="Times New Roman" w:cs="Times New Roman"/>
                <w:lang w:eastAsia="ru-RU"/>
              </w:rPr>
              <w:t>Бюрократическая революция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D01" w:rsidRPr="00D97D01" w:rsidRDefault="00D97D01" w:rsidP="00D9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01">
              <w:rPr>
                <w:rFonts w:ascii="Times New Roman" w:eastAsia="Times New Roman" w:hAnsi="Times New Roman" w:cs="Times New Roman"/>
                <w:lang w:eastAsia="ru-RU"/>
              </w:rPr>
              <w:t>конец X</w:t>
            </w:r>
            <w:r w:rsidRPr="00D97D01"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  <w:r w:rsidRPr="00D97D01">
              <w:rPr>
                <w:rFonts w:ascii="Times New Roman" w:eastAsia="Times New Roman" w:hAnsi="Times New Roman" w:cs="Times New Roman"/>
                <w:lang w:eastAsia="ru-RU"/>
              </w:rPr>
              <w:t> – начало</w:t>
            </w:r>
            <w:r w:rsidRPr="00D97D01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D97D01">
              <w:rPr>
                <w:rFonts w:ascii="Times New Roman" w:eastAsia="Times New Roman" w:hAnsi="Times New Roman" w:cs="Times New Roman"/>
                <w:lang w:eastAsia="ru-RU"/>
              </w:rPr>
              <w:t> вв.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D01" w:rsidRPr="00D97D01" w:rsidRDefault="00D97D01" w:rsidP="00D9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01">
              <w:rPr>
                <w:rFonts w:ascii="Times New Roman" w:eastAsia="Times New Roman" w:hAnsi="Times New Roman" w:cs="Times New Roman"/>
                <w:lang w:eastAsia="ru-RU"/>
              </w:rPr>
              <w:t>Концепция «рациональной бюрократии» М. Вебера.</w:t>
            </w:r>
          </w:p>
          <w:p w:rsidR="00D97D01" w:rsidRPr="00D97D01" w:rsidRDefault="00D97D01" w:rsidP="00D9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01">
              <w:rPr>
                <w:rFonts w:ascii="Times New Roman" w:eastAsia="Times New Roman" w:hAnsi="Times New Roman" w:cs="Times New Roman"/>
                <w:lang w:eastAsia="ru-RU"/>
              </w:rPr>
              <w:t>Формирование больших иерархических структур, разделение управленческого труда, введение норм и стандартов, установление должностных обязательств и ответственности менеджеров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D01" w:rsidRPr="00D97D01" w:rsidRDefault="00D97D01" w:rsidP="00D9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D01">
              <w:rPr>
                <w:rFonts w:ascii="Times New Roman" w:eastAsia="Times New Roman" w:hAnsi="Times New Roman" w:cs="Times New Roman"/>
                <w:lang w:eastAsia="ru-RU"/>
              </w:rPr>
              <w:t>Выделение специализированных групп управленцев, за которыми закрепляются функции</w:t>
            </w:r>
          </w:p>
        </w:tc>
      </w:tr>
    </w:tbl>
    <w:p w:rsidR="00883BD4" w:rsidRDefault="00883BD4"/>
    <w:p w:rsidR="00903889" w:rsidRDefault="00903889" w:rsidP="00903889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Этапы и школы в истории менеджмента</w:t>
      </w:r>
    </w:p>
    <w:p w:rsidR="00903889" w:rsidRPr="00903889" w:rsidRDefault="00903889" w:rsidP="00903889">
      <w:pPr>
        <w:jc w:val="center"/>
      </w:pPr>
      <w:r>
        <w:t>(цитата из книги «</w:t>
      </w:r>
      <w:r w:rsidRPr="00903889">
        <w:t>МЕНЕДЖМЕНТ ОРГАНИЗАЦИИ:</w:t>
      </w:r>
      <w:r>
        <w:t xml:space="preserve"> </w:t>
      </w:r>
      <w:r w:rsidRPr="00903889">
        <w:t>Учебное пособие для подготовки</w:t>
      </w:r>
      <w:r w:rsidRPr="00903889">
        <w:br/>
        <w:t>к итоговому междисциплинарному экзамену</w:t>
      </w:r>
      <w:r>
        <w:t xml:space="preserve"> </w:t>
      </w:r>
      <w:r w:rsidRPr="00903889">
        <w:t>профессиональной подготовки менеджера</w:t>
      </w:r>
      <w:r>
        <w:t>»</w:t>
      </w:r>
      <w:r w:rsidRPr="00903889">
        <w:t>.</w:t>
      </w:r>
      <w:r>
        <w:t xml:space="preserve"> </w:t>
      </w:r>
      <w:r w:rsidRPr="00903889">
        <w:t xml:space="preserve">Под общей ред. В.Е. </w:t>
      </w:r>
      <w:proofErr w:type="spellStart"/>
      <w:r w:rsidRPr="00903889">
        <w:t>Ланкина</w:t>
      </w:r>
      <w:proofErr w:type="spellEnd"/>
      <w:r w:rsidRPr="00903889">
        <w:t>.</w:t>
      </w:r>
      <w:r>
        <w:t xml:space="preserve"> Таганрог: ТРТУ, 2006)</w:t>
      </w:r>
    </w:p>
    <w:p w:rsidR="00903889" w:rsidRDefault="00903889" w:rsidP="00903889">
      <w:pPr>
        <w:pStyle w:val="a6"/>
        <w:shd w:val="clear" w:color="auto" w:fill="FFFFFF"/>
        <w:rPr>
          <w:color w:val="000000"/>
        </w:rPr>
      </w:pPr>
      <w:r>
        <w:rPr>
          <w:color w:val="000000"/>
        </w:rPr>
        <w:t>Великая индустриальная революция XVII–XIX вв. оказала гораздо более существенное влияние на теорию и практику управления, чем все предшествующие революции. Именно на этом этапе и начал развиваться менеджмент в том виде, в котором мы привыкли воспринимать это слово. Именно тогда появилась потребность в талантливых управленцах, которые могли бы выработать свою стратегию управления фирмой и развития бизнеса и привести фирму к успеху, или, в крайнем случае, спасти ее от банкротства.</w:t>
      </w:r>
    </w:p>
    <w:p w:rsidR="00903889" w:rsidRDefault="00903889" w:rsidP="00903889">
      <w:pPr>
        <w:pStyle w:val="a6"/>
        <w:shd w:val="clear" w:color="auto" w:fill="FFFFFF"/>
        <w:rPr>
          <w:color w:val="000000"/>
        </w:rPr>
      </w:pPr>
      <w:r>
        <w:rPr>
          <w:color w:val="000000"/>
        </w:rPr>
        <w:t>К концу XIX – началу XX в. появились первые работы, в которых была сделана попытка научного обобщения накопленного опыта и формирования основ науки менеджмента. Это было ответом на потребности промышленного развития, массовое производство и массовый сбыт, ориентация на рынки большой емкости и крупномасштабную организацию в форме мощных корпораций и акционерных обществ.</w:t>
      </w:r>
    </w:p>
    <w:p w:rsidR="00903889" w:rsidRPr="00903889" w:rsidRDefault="00903889" w:rsidP="00903889">
      <w:pPr>
        <w:pStyle w:val="2"/>
        <w:rPr>
          <w:color w:val="auto"/>
          <w:u w:val="single"/>
        </w:rPr>
      </w:pPr>
      <w:r w:rsidRPr="00903889">
        <w:rPr>
          <w:bCs/>
          <w:color w:val="auto"/>
          <w:u w:val="single"/>
        </w:rPr>
        <w:lastRenderedPageBreak/>
        <w:t>Классическое направление </w:t>
      </w:r>
      <w:r w:rsidRPr="00903889">
        <w:rPr>
          <w:color w:val="auto"/>
          <w:u w:val="single"/>
        </w:rPr>
        <w:t>менеджмента включало в себя три области:</w:t>
      </w:r>
    </w:p>
    <w:p w:rsidR="00903889" w:rsidRDefault="00903889" w:rsidP="00903889">
      <w:pPr>
        <w:pStyle w:val="a6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i/>
          <w:iCs/>
          <w:color w:val="000000"/>
        </w:rPr>
        <w:t> научный менеджмент</w:t>
      </w:r>
      <w:r>
        <w:rPr>
          <w:color w:val="000000"/>
        </w:rPr>
        <w:t> – акцент делался на научно обоснованную организацию производства, рациональность и преподнесение менеджмента в виде промышленного (</w:t>
      </w:r>
      <w:proofErr w:type="spellStart"/>
      <w:r>
        <w:rPr>
          <w:color w:val="000000"/>
        </w:rPr>
        <w:t>Ф.У.Тейлор</w:t>
      </w:r>
      <w:proofErr w:type="spellEnd"/>
      <w:r>
        <w:rPr>
          <w:color w:val="000000"/>
        </w:rPr>
        <w:t xml:space="preserve">, Г. </w:t>
      </w:r>
      <w:proofErr w:type="spellStart"/>
      <w:r>
        <w:rPr>
          <w:color w:val="000000"/>
        </w:rPr>
        <w:t>Гант</w:t>
      </w:r>
      <w:proofErr w:type="spellEnd"/>
      <w:r>
        <w:rPr>
          <w:color w:val="000000"/>
        </w:rPr>
        <w:t>, Ф. Гилберт);</w:t>
      </w:r>
    </w:p>
    <w:p w:rsidR="00903889" w:rsidRDefault="00903889" w:rsidP="00903889">
      <w:pPr>
        <w:pStyle w:val="a6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i/>
          <w:iCs/>
          <w:color w:val="000000"/>
        </w:rPr>
        <w:t>административный менеджмент</w:t>
      </w:r>
      <w:r>
        <w:rPr>
          <w:color w:val="000000"/>
        </w:rPr>
        <w:t xml:space="preserve"> - внимание уделялось организации в целом и таким функциям как планирование, организация, командная цепочка, координация и контроль (А. </w:t>
      </w:r>
      <w:proofErr w:type="spellStart"/>
      <w:r>
        <w:rPr>
          <w:color w:val="000000"/>
        </w:rPr>
        <w:t>Файоль</w:t>
      </w:r>
      <w:proofErr w:type="spellEnd"/>
      <w:r>
        <w:rPr>
          <w:color w:val="000000"/>
        </w:rPr>
        <w:t xml:space="preserve">, М.П. </w:t>
      </w:r>
      <w:proofErr w:type="spellStart"/>
      <w:r>
        <w:rPr>
          <w:color w:val="000000"/>
        </w:rPr>
        <w:t>Фоллет</w:t>
      </w:r>
      <w:proofErr w:type="spellEnd"/>
      <w:r>
        <w:rPr>
          <w:color w:val="000000"/>
        </w:rPr>
        <w:t>);</w:t>
      </w:r>
    </w:p>
    <w:p w:rsidR="00903889" w:rsidRDefault="00903889" w:rsidP="00903889">
      <w:pPr>
        <w:pStyle w:val="a6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i/>
          <w:iCs/>
          <w:color w:val="000000"/>
        </w:rPr>
        <w:t>концепция бюрократических организаций</w:t>
      </w:r>
      <w:r>
        <w:rPr>
          <w:color w:val="000000"/>
        </w:rPr>
        <w:t> предполагала четкое определение должностных обязанностей и ответственности работников, ведение формальной отчетности, разделение собственности и управления, что должно было строиться на безличной, рациональной основе (М. Вебер).</w:t>
      </w:r>
    </w:p>
    <w:p w:rsidR="00903889" w:rsidRDefault="00903889" w:rsidP="00903889">
      <w:pPr>
        <w:pStyle w:val="a6"/>
        <w:shd w:val="clear" w:color="auto" w:fill="FFFFFF"/>
        <w:rPr>
          <w:color w:val="000000"/>
        </w:rPr>
      </w:pPr>
      <w:r>
        <w:rPr>
          <w:color w:val="000000"/>
        </w:rPr>
        <w:t>В целом период доминирования классического направления менеджмента был плодотворным – появилась наука управления, новое фундаментальное понятие, повысилась эффективность.</w:t>
      </w:r>
    </w:p>
    <w:p w:rsidR="00903889" w:rsidRDefault="00903889" w:rsidP="00903889">
      <w:pPr>
        <w:pStyle w:val="a6"/>
        <w:shd w:val="clear" w:color="auto" w:fill="FFFFFF"/>
        <w:rPr>
          <w:color w:val="000000"/>
        </w:rPr>
      </w:pPr>
      <w:r>
        <w:rPr>
          <w:color w:val="000000"/>
        </w:rPr>
        <w:t>Как самостоятельная наука менеджмент зародился на рубеже XIX–XX вв. Именно в этот период появились первые работы, посвященные управлению хозяйственной деятельностью.</w:t>
      </w:r>
    </w:p>
    <w:p w:rsidR="00903889" w:rsidRDefault="00903889" w:rsidP="00903889">
      <w:pPr>
        <w:pStyle w:val="a6"/>
        <w:shd w:val="clear" w:color="auto" w:fill="FFFFFF"/>
        <w:rPr>
          <w:color w:val="000000"/>
        </w:rPr>
      </w:pPr>
      <w:r>
        <w:rPr>
          <w:color w:val="000000"/>
        </w:rPr>
        <w:t>Во многом это было предопределено потребностями капиталистического общества. Разделение труда привело к тому, что производство стало очень сложным, а, следовательно, усложнились и механизмы управления им.</w:t>
      </w:r>
    </w:p>
    <w:p w:rsidR="00903889" w:rsidRDefault="00903889" w:rsidP="00903889">
      <w:pPr>
        <w:pStyle w:val="a6"/>
        <w:shd w:val="clear" w:color="auto" w:fill="FFFFFF"/>
        <w:rPr>
          <w:color w:val="000000"/>
        </w:rPr>
      </w:pPr>
      <w:r>
        <w:rPr>
          <w:color w:val="000000"/>
        </w:rPr>
        <w:t>Кроме того, было осознано, что без эффективного управления невозможно нормальное функционирование предприятия, которое предполагает в том числе и получение прибыли. Это и стало основной предпосылкой формирования представлений об управлении.</w:t>
      </w:r>
    </w:p>
    <w:p w:rsidR="00903889" w:rsidRDefault="00903889" w:rsidP="00903889">
      <w:pPr>
        <w:pStyle w:val="a6"/>
        <w:shd w:val="clear" w:color="auto" w:fill="FFFFFF"/>
        <w:rPr>
          <w:color w:val="000000"/>
        </w:rPr>
      </w:pPr>
      <w:r>
        <w:rPr>
          <w:color w:val="000000"/>
        </w:rPr>
        <w:t>Впервые идея менеджмента как особой специализации, особой профессии была высказана», по-видимому, в 1866 г. американским бизнесменом </w:t>
      </w:r>
      <w:r>
        <w:rPr>
          <w:b/>
          <w:bCs/>
          <w:color w:val="000000"/>
        </w:rPr>
        <w:t>Г. </w:t>
      </w:r>
      <w:proofErr w:type="spellStart"/>
      <w:r>
        <w:rPr>
          <w:b/>
          <w:bCs/>
          <w:color w:val="000000"/>
        </w:rPr>
        <w:t>Тауном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Таун</w:t>
      </w:r>
      <w:proofErr w:type="spellEnd"/>
      <w:r>
        <w:rPr>
          <w:color w:val="000000"/>
        </w:rPr>
        <w:t xml:space="preserve"> выступил на собрании американского общества инженеров механиков с докладом, в котором говорил о необходимости подготовки специалистов-управленцев.</w:t>
      </w:r>
    </w:p>
    <w:p w:rsidR="00903889" w:rsidRDefault="00903889" w:rsidP="00903889">
      <w:pPr>
        <w:pStyle w:val="a6"/>
        <w:shd w:val="clear" w:color="auto" w:fill="FFFFFF"/>
        <w:rPr>
          <w:color w:val="000000"/>
        </w:rPr>
      </w:pPr>
      <w:r>
        <w:rPr>
          <w:color w:val="000000"/>
        </w:rPr>
        <w:t>Основателем </w:t>
      </w:r>
      <w:r>
        <w:rPr>
          <w:b/>
          <w:bCs/>
          <w:color w:val="000000"/>
        </w:rPr>
        <w:t>классической школы «научного менеджмента»</w:t>
      </w:r>
      <w:r>
        <w:rPr>
          <w:color w:val="000000"/>
        </w:rPr>
        <w:t> считается </w:t>
      </w:r>
      <w:r>
        <w:rPr>
          <w:b/>
          <w:bCs/>
          <w:color w:val="000000"/>
        </w:rPr>
        <w:t>Фредерик Тейлор</w:t>
      </w:r>
      <w:r>
        <w:rPr>
          <w:color w:val="000000"/>
        </w:rPr>
        <w:t> (1856–1915) – инженер-практик и менеджер, решавший в своей повседневной работе проблемы рационализации производства и труда с целью повышения производительности и эффективности. Основные взгляды Тейлора изложены в книгах «Управление предприятием» (1903), «Принципы научного управления» (1911).</w:t>
      </w:r>
    </w:p>
    <w:p w:rsidR="00903889" w:rsidRDefault="00903889" w:rsidP="00903889">
      <w:pPr>
        <w:pStyle w:val="a6"/>
        <w:shd w:val="clear" w:color="auto" w:fill="FFFFFF"/>
        <w:rPr>
          <w:color w:val="000000"/>
        </w:rPr>
      </w:pPr>
      <w:r>
        <w:rPr>
          <w:color w:val="000000"/>
        </w:rPr>
        <w:t>Главная идея Тейлора состояла в том, что управление должно стать системой, основанной на определенных научных принципах, должно осуществляться специально разработанными методами и мероприятиями, т.е. что необходимо проектировать, нормировать, стандартизировать не только технику производства, но и труд, его организацию и управление, следует совершенствовать систему оплаты труда. Практическое применение идей Тейлора доказало всю свою важность, обеспечив значительный рост производительности труда.</w:t>
      </w:r>
    </w:p>
    <w:p w:rsidR="00903889" w:rsidRDefault="00903889" w:rsidP="00903889">
      <w:pPr>
        <w:pStyle w:val="a6"/>
        <w:shd w:val="clear" w:color="auto" w:fill="FFFFFF"/>
        <w:rPr>
          <w:color w:val="000000"/>
        </w:rPr>
      </w:pPr>
      <w:r>
        <w:rPr>
          <w:color w:val="000000"/>
        </w:rPr>
        <w:t>Бурное развитие промышленности предопределило дальнейшую эволюцию научных взглядов классической школы. Развитие идей Тейлора было продолжено выдающимся французским инженером </w:t>
      </w:r>
      <w:r>
        <w:rPr>
          <w:b/>
          <w:bCs/>
          <w:color w:val="000000"/>
        </w:rPr>
        <w:t xml:space="preserve">Анри </w:t>
      </w:r>
      <w:proofErr w:type="spellStart"/>
      <w:r>
        <w:rPr>
          <w:b/>
          <w:bCs/>
          <w:color w:val="000000"/>
        </w:rPr>
        <w:t>Файолем</w:t>
      </w:r>
      <w:proofErr w:type="spellEnd"/>
      <w:r>
        <w:rPr>
          <w:i/>
          <w:iCs/>
          <w:color w:val="000000"/>
        </w:rPr>
        <w:t> </w:t>
      </w:r>
      <w:r>
        <w:rPr>
          <w:b/>
          <w:bCs/>
          <w:color w:val="000000"/>
        </w:rPr>
        <w:t>(1841–1925)</w:t>
      </w:r>
      <w:r>
        <w:rPr>
          <w:color w:val="000000"/>
        </w:rPr>
        <w:t xml:space="preserve">, который предложил формализованное описание работы управляющих в организациях, выделив характерные для них виды деятельности или функции: планирование, организацию, руководство, </w:t>
      </w:r>
      <w:r>
        <w:rPr>
          <w:color w:val="000000"/>
        </w:rPr>
        <w:lastRenderedPageBreak/>
        <w:t xml:space="preserve">координацию и контроль. Им были сформулированы принципы менеджмента, которыми предлагалось руководствоваться при решении управленческих задач и выполнении функций менеджмента. </w:t>
      </w:r>
      <w:proofErr w:type="spellStart"/>
      <w:r>
        <w:rPr>
          <w:color w:val="000000"/>
        </w:rPr>
        <w:t>Файоль</w:t>
      </w:r>
      <w:proofErr w:type="spellEnd"/>
      <w:r>
        <w:rPr>
          <w:color w:val="000000"/>
        </w:rPr>
        <w:t xml:space="preserve"> считается основателем так называемой </w:t>
      </w:r>
      <w:r>
        <w:rPr>
          <w:b/>
          <w:bCs/>
          <w:color w:val="000000"/>
        </w:rPr>
        <w:t>классической административной школы управления.</w:t>
      </w:r>
      <w:r>
        <w:rPr>
          <w:i/>
          <w:iCs/>
          <w:color w:val="000000"/>
        </w:rPr>
        <w:t> </w:t>
      </w:r>
      <w:r>
        <w:rPr>
          <w:color w:val="000000"/>
        </w:rPr>
        <w:t>Вклад данной школы заключается в том, что она рассматривает управление, как универсальный процесс, состоящий из несколько взаимосвязанных функций. Она сформировала теорию управления всей организацией.</w:t>
      </w:r>
    </w:p>
    <w:p w:rsidR="00903889" w:rsidRDefault="00903889" w:rsidP="00903889">
      <w:pPr>
        <w:pStyle w:val="a6"/>
        <w:shd w:val="clear" w:color="auto" w:fill="FFFFFF"/>
        <w:rPr>
          <w:color w:val="000000"/>
        </w:rPr>
      </w:pPr>
      <w:r>
        <w:rPr>
          <w:color w:val="000000"/>
        </w:rPr>
        <w:t>К классической теории управления близко примыкает </w:t>
      </w:r>
      <w:r>
        <w:rPr>
          <w:b/>
          <w:bCs/>
          <w:color w:val="000000"/>
        </w:rPr>
        <w:t>теория идеального типа административной организации,</w:t>
      </w:r>
      <w:r>
        <w:rPr>
          <w:i/>
          <w:iCs/>
          <w:color w:val="000000"/>
        </w:rPr>
        <w:t> </w:t>
      </w:r>
      <w:r>
        <w:rPr>
          <w:color w:val="000000"/>
        </w:rPr>
        <w:t>названная ее автором, немецким социологом</w:t>
      </w:r>
      <w:r>
        <w:rPr>
          <w:i/>
          <w:iCs/>
          <w:color w:val="000000"/>
        </w:rPr>
        <w:t> </w:t>
      </w:r>
      <w:r>
        <w:rPr>
          <w:b/>
          <w:bCs/>
          <w:color w:val="000000"/>
        </w:rPr>
        <w:t>Максом Вебером</w:t>
      </w:r>
      <w:r>
        <w:rPr>
          <w:i/>
          <w:iCs/>
          <w:color w:val="000000"/>
        </w:rPr>
        <w:t> </w:t>
      </w:r>
      <w:r>
        <w:rPr>
          <w:b/>
          <w:bCs/>
          <w:color w:val="000000"/>
        </w:rPr>
        <w:t>(1864–1920)</w:t>
      </w:r>
      <w:r>
        <w:rPr>
          <w:color w:val="000000"/>
        </w:rPr>
        <w:t> «бюрократией». Большинство американских теоретиков управления, высоко оценивая эвристическое значение организационной модели Вебера, подчеркивают вместе с тем, что он интересовался лишь формальной организацией управления, а все отклонения от нее рассматривал как «идиосинкразию», которая не представляет интереса для теоретика.</w:t>
      </w:r>
    </w:p>
    <w:p w:rsidR="00903889" w:rsidRDefault="00903889" w:rsidP="00903889">
      <w:pPr>
        <w:pStyle w:val="a6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Школа «человеческих отношений»</w:t>
      </w:r>
      <w:r>
        <w:rPr>
          <w:color w:val="000000"/>
        </w:rPr>
        <w:t xml:space="preserve"> (гуманистический менеджмент). уделяет внимание психологии отношений, поведению и потребностям людей, социальным взаимодействиям и групповым интересам. Выделяют три области направления: человеческие отношения, человеческие ресурсы и бихевиоризм. (Г. </w:t>
      </w:r>
      <w:proofErr w:type="spellStart"/>
      <w:r>
        <w:rPr>
          <w:color w:val="000000"/>
        </w:rPr>
        <w:t>Мюнстерберг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Э.Мейо</w:t>
      </w:r>
      <w:proofErr w:type="spellEnd"/>
      <w:r>
        <w:rPr>
          <w:color w:val="000000"/>
        </w:rPr>
        <w:t xml:space="preserve">, А. </w:t>
      </w:r>
      <w:proofErr w:type="spellStart"/>
      <w:r>
        <w:rPr>
          <w:color w:val="000000"/>
        </w:rPr>
        <w:t>Маслоу</w:t>
      </w:r>
      <w:proofErr w:type="spellEnd"/>
      <w:r>
        <w:rPr>
          <w:color w:val="000000"/>
        </w:rPr>
        <w:t>).</w:t>
      </w:r>
    </w:p>
    <w:p w:rsidR="00903889" w:rsidRDefault="00903889" w:rsidP="00903889">
      <w:pPr>
        <w:pStyle w:val="a6"/>
        <w:shd w:val="clear" w:color="auto" w:fill="FFFFFF"/>
        <w:rPr>
          <w:color w:val="000000"/>
        </w:rPr>
      </w:pPr>
      <w:r>
        <w:rPr>
          <w:color w:val="000000"/>
        </w:rPr>
        <w:t>Считается, что начало этому направлению положил </w:t>
      </w:r>
      <w:r>
        <w:rPr>
          <w:b/>
          <w:bCs/>
          <w:color w:val="000000"/>
        </w:rPr>
        <w:t xml:space="preserve">Элтон </w:t>
      </w:r>
      <w:proofErr w:type="spellStart"/>
      <w:r>
        <w:rPr>
          <w:b/>
          <w:bCs/>
          <w:color w:val="000000"/>
        </w:rPr>
        <w:t>Мэйо</w:t>
      </w:r>
      <w:proofErr w:type="spellEnd"/>
      <w:r>
        <w:rPr>
          <w:i/>
          <w:iCs/>
          <w:color w:val="000000"/>
        </w:rPr>
        <w:t> </w:t>
      </w:r>
      <w:r>
        <w:rPr>
          <w:b/>
          <w:bCs/>
          <w:color w:val="000000"/>
        </w:rPr>
        <w:t>(1880–1945)</w:t>
      </w:r>
      <w:r>
        <w:rPr>
          <w:color w:val="000000"/>
        </w:rPr>
        <w:t>; который пришел к сенсационному в то время открытию, исследуя зависимость производительности труда от физических аспектов работы (например, освещения). После многочисленных экспериментов 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хоторнские</w:t>
      </w:r>
      <w:proofErr w:type="spellEnd"/>
      <w:r>
        <w:rPr>
          <w:i/>
          <w:iCs/>
          <w:color w:val="000000"/>
        </w:rPr>
        <w:t xml:space="preserve"> эксперименты) </w:t>
      </w:r>
      <w:r>
        <w:rPr>
          <w:color w:val="000000"/>
        </w:rPr>
        <w:t>был сделан вывод о том, что поведение группы может в большой степени не зависеть от рабочих условий или схемы оплаты труда.</w:t>
      </w:r>
    </w:p>
    <w:p w:rsidR="00903889" w:rsidRDefault="00903889" w:rsidP="00903889">
      <w:pPr>
        <w:pStyle w:val="a6"/>
        <w:shd w:val="clear" w:color="auto" w:fill="FFFFFF"/>
        <w:rPr>
          <w:color w:val="000000"/>
        </w:rPr>
      </w:pPr>
      <w:r>
        <w:rPr>
          <w:color w:val="000000"/>
        </w:rPr>
        <w:t xml:space="preserve">Еще до получения Э. </w:t>
      </w:r>
      <w:proofErr w:type="spellStart"/>
      <w:r>
        <w:rPr>
          <w:color w:val="000000"/>
        </w:rPr>
        <w:t>Мэйо</w:t>
      </w:r>
      <w:proofErr w:type="spellEnd"/>
      <w:r>
        <w:rPr>
          <w:color w:val="000000"/>
        </w:rPr>
        <w:t xml:space="preserve"> практических результатов, их теоретически предвосхитила англичанка </w:t>
      </w:r>
      <w:r>
        <w:rPr>
          <w:b/>
          <w:bCs/>
          <w:color w:val="000000"/>
        </w:rPr>
        <w:t xml:space="preserve">Мэри </w:t>
      </w:r>
      <w:proofErr w:type="spellStart"/>
      <w:r>
        <w:rPr>
          <w:b/>
          <w:bCs/>
          <w:color w:val="000000"/>
        </w:rPr>
        <w:t>Фоллет</w:t>
      </w:r>
      <w:proofErr w:type="spellEnd"/>
      <w:r>
        <w:rPr>
          <w:i/>
          <w:iCs/>
          <w:color w:val="000000"/>
        </w:rPr>
        <w:t> </w:t>
      </w:r>
      <w:r>
        <w:rPr>
          <w:b/>
          <w:bCs/>
          <w:color w:val="000000"/>
        </w:rPr>
        <w:t>(1868–1933).</w:t>
      </w:r>
      <w:r>
        <w:rPr>
          <w:color w:val="000000"/>
        </w:rPr>
        <w:t xml:space="preserve"> Теория управления, доказывала </w:t>
      </w:r>
      <w:proofErr w:type="spellStart"/>
      <w:r>
        <w:rPr>
          <w:color w:val="000000"/>
        </w:rPr>
        <w:t>Фоллет</w:t>
      </w:r>
      <w:proofErr w:type="spellEnd"/>
      <w:r>
        <w:rPr>
          <w:color w:val="000000"/>
        </w:rPr>
        <w:t>, должна базироваться не на интуитивных представлениях о природе человека и мотивах его поведения, а на достижениях научной психологии.</w:t>
      </w:r>
    </w:p>
    <w:p w:rsidR="00903889" w:rsidRDefault="00903889" w:rsidP="00903889">
      <w:pPr>
        <w:pStyle w:val="a6"/>
        <w:shd w:val="clear" w:color="auto" w:fill="FFFFFF"/>
        <w:rPr>
          <w:color w:val="000000"/>
        </w:rPr>
      </w:pPr>
      <w:r>
        <w:rPr>
          <w:color w:val="000000"/>
        </w:rPr>
        <w:t>Большой вклад в развитие школы «человеческих отношений» был сделан в 40–60-е годы, когда учеными-</w:t>
      </w:r>
      <w:proofErr w:type="spellStart"/>
      <w:r>
        <w:rPr>
          <w:color w:val="000000"/>
        </w:rPr>
        <w:t>бихевиористами</w:t>
      </w:r>
      <w:proofErr w:type="spellEnd"/>
      <w:r>
        <w:rPr>
          <w:color w:val="000000"/>
        </w:rPr>
        <w:t xml:space="preserve"> (от англ. </w:t>
      </w:r>
      <w:proofErr w:type="spellStart"/>
      <w:r>
        <w:rPr>
          <w:color w:val="000000"/>
        </w:rPr>
        <w:t>behaviour</w:t>
      </w:r>
      <w:proofErr w:type="spellEnd"/>
      <w:r>
        <w:rPr>
          <w:color w:val="000000"/>
        </w:rPr>
        <w:t xml:space="preserve"> – поведение) было разработано несколько теорий мотивации. Одной из них является </w:t>
      </w:r>
      <w:r>
        <w:rPr>
          <w:b/>
          <w:bCs/>
          <w:color w:val="000000"/>
        </w:rPr>
        <w:t xml:space="preserve">иерархическая теория потребностей Абрахама </w:t>
      </w:r>
      <w:proofErr w:type="spellStart"/>
      <w:r>
        <w:rPr>
          <w:b/>
          <w:bCs/>
          <w:color w:val="000000"/>
        </w:rPr>
        <w:t>Маслоу</w:t>
      </w:r>
      <w:proofErr w:type="spellEnd"/>
      <w:r>
        <w:rPr>
          <w:i/>
          <w:iCs/>
          <w:color w:val="000000"/>
        </w:rPr>
        <w:t> </w:t>
      </w:r>
      <w:r>
        <w:rPr>
          <w:color w:val="000000"/>
        </w:rPr>
        <w:t>(1908–1970).</w:t>
      </w:r>
    </w:p>
    <w:p w:rsidR="00903889" w:rsidRDefault="00903889" w:rsidP="00903889">
      <w:pPr>
        <w:pStyle w:val="a6"/>
        <w:shd w:val="clear" w:color="auto" w:fill="FFFFFF"/>
        <w:rPr>
          <w:color w:val="000000"/>
        </w:rPr>
      </w:pPr>
      <w:r>
        <w:rPr>
          <w:color w:val="000000"/>
        </w:rPr>
        <w:t>Одной из наиболее известных </w:t>
      </w:r>
      <w:r>
        <w:rPr>
          <w:b/>
          <w:bCs/>
          <w:color w:val="000000"/>
        </w:rPr>
        <w:t>концепций мотивации</w:t>
      </w:r>
      <w:r>
        <w:rPr>
          <w:color w:val="000000"/>
        </w:rPr>
        <w:t xml:space="preserve">, продолжающей теорию </w:t>
      </w:r>
      <w:proofErr w:type="spellStart"/>
      <w:r>
        <w:rPr>
          <w:color w:val="000000"/>
        </w:rPr>
        <w:t>Маслоу</w:t>
      </w:r>
      <w:proofErr w:type="spellEnd"/>
      <w:r>
        <w:rPr>
          <w:color w:val="000000"/>
        </w:rPr>
        <w:t>, являются взгляды профессора </w:t>
      </w:r>
      <w:r>
        <w:rPr>
          <w:b/>
          <w:bCs/>
          <w:color w:val="000000"/>
        </w:rPr>
        <w:t xml:space="preserve">Фредерика </w:t>
      </w:r>
      <w:proofErr w:type="spellStart"/>
      <w:r>
        <w:rPr>
          <w:b/>
          <w:bCs/>
          <w:color w:val="000000"/>
        </w:rPr>
        <w:t>Херцберга</w:t>
      </w:r>
      <w:proofErr w:type="spellEnd"/>
      <w:r>
        <w:rPr>
          <w:color w:val="000000"/>
        </w:rPr>
        <w:t> (род. 1904), обусловливающие мотивацию удовлетворенностью или неудовлетворенностью работой.</w:t>
      </w:r>
    </w:p>
    <w:p w:rsidR="00903889" w:rsidRPr="00903889" w:rsidRDefault="00903889" w:rsidP="00903889">
      <w:pPr>
        <w:pStyle w:val="a6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Современная система взглядов на менеджмент </w:t>
      </w:r>
      <w:r>
        <w:rPr>
          <w:color w:val="000000"/>
        </w:rPr>
        <w:t>сформировалась в 50-е гг. XX в. как количественная школа науки управления, основанная на понимании сложных управленческих проблем, благодаря разработке и применению моделей с использованием количественных методов (Р. </w:t>
      </w:r>
      <w:proofErr w:type="spellStart"/>
      <w:r>
        <w:rPr>
          <w:color w:val="000000"/>
        </w:rPr>
        <w:t>Акофф</w:t>
      </w:r>
      <w:proofErr w:type="spellEnd"/>
      <w:r>
        <w:rPr>
          <w:color w:val="000000"/>
        </w:rPr>
        <w:t>, С. </w:t>
      </w:r>
      <w:proofErr w:type="spellStart"/>
      <w:r>
        <w:rPr>
          <w:color w:val="000000"/>
        </w:rPr>
        <w:t>Бир</w:t>
      </w:r>
      <w:proofErr w:type="spellEnd"/>
      <w:r>
        <w:rPr>
          <w:color w:val="000000"/>
        </w:rPr>
        <w:t>, А. </w:t>
      </w:r>
      <w:proofErr w:type="spellStart"/>
      <w:r>
        <w:rPr>
          <w:color w:val="000000"/>
        </w:rPr>
        <w:t>Голдберг</w:t>
      </w:r>
      <w:proofErr w:type="spellEnd"/>
      <w:r>
        <w:rPr>
          <w:color w:val="000000"/>
        </w:rPr>
        <w:t xml:space="preserve"> и др.). В школе науки управления различают два главных направления: производство рассматривается как «социальная система», а также используются системный и ситуационный анализ с применением </w:t>
      </w:r>
      <w:proofErr w:type="spellStart"/>
      <w:r>
        <w:rPr>
          <w:color w:val="000000"/>
        </w:rPr>
        <w:t>матметодов</w:t>
      </w:r>
      <w:proofErr w:type="spellEnd"/>
      <w:r>
        <w:rPr>
          <w:color w:val="000000"/>
        </w:rPr>
        <w:t xml:space="preserve"> и ЭВМ. Среди новых подходов: дерево решений, мозговой штурм, управление по целям, диверсификация, бюджетирование, кружки качества, портфельный менеджмент. Другим направлением является выведение общих принципов сложных систем с помощью синергетической методологии (принципов нелинейности, самоорганизации, неравновесности экономических процессов). Это движение в общем менеджменте получило название «эволюционный менеджмент».</w:t>
      </w:r>
    </w:p>
    <w:sectPr w:rsidR="00903889" w:rsidRPr="00903889" w:rsidSect="0090388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6533D"/>
    <w:multiLevelType w:val="hybridMultilevel"/>
    <w:tmpl w:val="02141FB4"/>
    <w:lvl w:ilvl="0" w:tplc="4A283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01"/>
    <w:rsid w:val="006C683B"/>
    <w:rsid w:val="00883BD4"/>
    <w:rsid w:val="00903889"/>
    <w:rsid w:val="00B443D7"/>
    <w:rsid w:val="00BB6BC2"/>
    <w:rsid w:val="00D25363"/>
    <w:rsid w:val="00D6581E"/>
    <w:rsid w:val="00D97D01"/>
    <w:rsid w:val="00E7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AFEE"/>
  <w15:docId w15:val="{C3D75753-A73B-4141-99A5-E5CE2179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3D7"/>
  </w:style>
  <w:style w:type="paragraph" w:styleId="1">
    <w:name w:val="heading 1"/>
    <w:basedOn w:val="a"/>
    <w:next w:val="a"/>
    <w:link w:val="10"/>
    <w:uiPriority w:val="9"/>
    <w:qFormat/>
    <w:rsid w:val="00B44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3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443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43D7"/>
    <w:pPr>
      <w:ind w:left="720"/>
      <w:contextualSpacing/>
    </w:pPr>
  </w:style>
  <w:style w:type="character" w:styleId="a5">
    <w:name w:val="footnote reference"/>
    <w:basedOn w:val="a0"/>
    <w:uiPriority w:val="99"/>
    <w:semiHidden/>
    <w:unhideWhenUsed/>
    <w:rsid w:val="00D97D01"/>
  </w:style>
  <w:style w:type="character" w:customStyle="1" w:styleId="apple-converted-space">
    <w:name w:val="apple-converted-space"/>
    <w:basedOn w:val="a0"/>
    <w:rsid w:val="00D97D01"/>
  </w:style>
  <w:style w:type="paragraph" w:styleId="a6">
    <w:name w:val="Normal (Web)"/>
    <w:basedOn w:val="a"/>
    <w:uiPriority w:val="99"/>
    <w:unhideWhenUsed/>
    <w:rsid w:val="0090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0388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038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Violent</dc:creator>
  <cp:lastModifiedBy>User</cp:lastModifiedBy>
  <cp:revision>3</cp:revision>
  <dcterms:created xsi:type="dcterms:W3CDTF">2020-10-08T13:11:00Z</dcterms:created>
  <dcterms:modified xsi:type="dcterms:W3CDTF">2020-10-08T13:56:00Z</dcterms:modified>
</cp:coreProperties>
</file>